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19A7CA" w14:textId="77777777" w:rsidR="00D10662" w:rsidRPr="00B85DA5" w:rsidRDefault="00D10662" w:rsidP="00D10662">
      <w:pPr>
        <w:rPr>
          <w:b/>
          <w:bCs/>
        </w:rPr>
      </w:pPr>
      <w:r w:rsidRPr="00B85DA5">
        <w:rPr>
          <w:b/>
          <w:bCs/>
        </w:rPr>
        <w:t>Резюме</w:t>
      </w:r>
    </w:p>
    <w:p w14:paraId="1967039F" w14:textId="2BD1F10F" w:rsidR="00D10662" w:rsidRDefault="00D10662" w:rsidP="00D10662">
      <w:r w:rsidRPr="00B85DA5">
        <w:rPr>
          <w:b/>
          <w:bCs/>
        </w:rPr>
        <w:t>Цель</w:t>
      </w:r>
    </w:p>
    <w:p w14:paraId="20029AA5" w14:textId="7BD5CA91" w:rsidR="00D10662" w:rsidRDefault="00D10662" w:rsidP="00D10662">
      <w:r>
        <w:t>Изучить ассоциации полиморфных вариантов –455 Т&gt;C, –482 С&gt;T, 3238 C&gt;G гена APOC3, R219K G&gt;A гена</w:t>
      </w:r>
      <w:r>
        <w:t xml:space="preserve"> </w:t>
      </w:r>
      <w:r>
        <w:t>ABCA1, L55M A&gt;T и Q192R A&gt;G гена PON1 и показателей состояния центральной нервной системы у больных</w:t>
      </w:r>
      <w:r w:rsidR="00B85DA5" w:rsidRPr="00B85DA5">
        <w:t xml:space="preserve"> </w:t>
      </w:r>
      <w:r>
        <w:t>с хронической сердечной недостаточностью (ХСН) ишемического генеза европеоидной расы.</w:t>
      </w:r>
    </w:p>
    <w:p w14:paraId="1EF3620B" w14:textId="77777777" w:rsidR="00D10662" w:rsidRPr="00B85DA5" w:rsidRDefault="00D10662" w:rsidP="00D10662">
      <w:pPr>
        <w:rPr>
          <w:b/>
          <w:bCs/>
        </w:rPr>
      </w:pPr>
      <w:r w:rsidRPr="00B85DA5">
        <w:rPr>
          <w:b/>
          <w:bCs/>
        </w:rPr>
        <w:t>Материалы и методы</w:t>
      </w:r>
    </w:p>
    <w:p w14:paraId="3F972F93" w14:textId="75DE621D" w:rsidR="004C4976" w:rsidRDefault="00D10662" w:rsidP="00D10662">
      <w:r>
        <w:t>54 больным с ХСН ишемического генеза не старше 65 лет, без других сопутствующих заболеваний и состояний, способных быть самостоятельной причиной развития патологии головного мозга, проводили: общеклиническое обследование, ядерно-магнитно-резонансную томографию головного мозга, оценку когнитивных</w:t>
      </w:r>
      <w:r w:rsidR="00B85DA5" w:rsidRPr="00B85DA5">
        <w:t xml:space="preserve"> </w:t>
      </w:r>
      <w:r>
        <w:t>функций посредством 5 и 7 субтестов Векслера, корректурной пробы Бурдона, краткой шкалы оценки психического статуса; генетический анализ с определением полиморфизма –455 Т&gt;C, –482 С&gt;T, 3238 C&gt;G генаAPOC3, R219K G&gt;A гена ABCA1, L55M A&gt;T и Q192R A&gt;G гена PON1.</w:t>
      </w:r>
    </w:p>
    <w:p w14:paraId="170A4949" w14:textId="77777777" w:rsidR="00D10662" w:rsidRPr="00B85DA5" w:rsidRDefault="00D10662" w:rsidP="00D10662">
      <w:pPr>
        <w:rPr>
          <w:b/>
          <w:bCs/>
        </w:rPr>
      </w:pPr>
      <w:r w:rsidRPr="00B85DA5">
        <w:rPr>
          <w:b/>
          <w:bCs/>
        </w:rPr>
        <w:t>Результаты</w:t>
      </w:r>
    </w:p>
    <w:p w14:paraId="00AA3BE2" w14:textId="6FD4CFCE" w:rsidR="00D10662" w:rsidRDefault="00D10662" w:rsidP="00D10662">
      <w:r>
        <w:t xml:space="preserve">Достоверных отличий результатов когнитивных тестов и состояния головного мозга, определяемого посредством ядерно-магнитно-резонансной томографии, в зависимости от полиморфизма R219K </w:t>
      </w:r>
      <w:proofErr w:type="gramStart"/>
      <w:r>
        <w:t>G&gt;A</w:t>
      </w:r>
      <w:proofErr w:type="gramEnd"/>
      <w:r>
        <w:t xml:space="preserve"> гена ABCE1и полиморфизма 3238C&gt;G гена APOC3 установлено не было. С лучшими показателями когнитивных функций</w:t>
      </w:r>
      <w:r w:rsidR="00B85DA5" w:rsidRPr="00B85DA5">
        <w:t xml:space="preserve"> </w:t>
      </w:r>
      <w:r>
        <w:t>у больных ХСН ишемического генеза ассоциированы: генотип АА полиморфизма L55M А&gt;Т гена PON1, генотип АА полиморфизма Q192R A&gt;G гена PON1, наличие в генотипе аллеля C полиморфизма –455 Т&gt;С генаAPOC3 и аллеля Т полиморфизма –482 C&gt;T гена APOC3. Атрофические изменения головного мозга у больных</w:t>
      </w:r>
      <w:r w:rsidR="00B85DA5" w:rsidRPr="00B85DA5">
        <w:t xml:space="preserve"> </w:t>
      </w:r>
      <w:r>
        <w:t>с ХСН на фоне ишемической болезни сердца ассоциированы с генотипом СС полиморфизма –482 C&gt;T гена</w:t>
      </w:r>
      <w:r w:rsidR="00B85DA5" w:rsidRPr="00B85DA5">
        <w:t xml:space="preserve"> </w:t>
      </w:r>
      <w:r>
        <w:t>APOC3 и аллелем G полиморфизма Q192R A&gt;G гена PON1.</w:t>
      </w:r>
    </w:p>
    <w:p w14:paraId="1DC7EFB9" w14:textId="77777777" w:rsidR="00D10662" w:rsidRPr="00B85DA5" w:rsidRDefault="00D10662" w:rsidP="00D10662">
      <w:pPr>
        <w:rPr>
          <w:b/>
          <w:bCs/>
        </w:rPr>
      </w:pPr>
      <w:r w:rsidRPr="00B85DA5">
        <w:rPr>
          <w:b/>
          <w:bCs/>
        </w:rPr>
        <w:t>Заключение</w:t>
      </w:r>
      <w:bookmarkStart w:id="0" w:name="_GoBack"/>
      <w:bookmarkEnd w:id="0"/>
    </w:p>
    <w:p w14:paraId="1A443C8A" w14:textId="77777777" w:rsidR="00D10662" w:rsidRDefault="00D10662" w:rsidP="00D10662">
      <w:r>
        <w:t>Определение полиморфных вариантов –455 Т&gt;С гена APOC3, –482 C&gt;T гена APOC3, Q192R A&gt;G гена PON1и L55M А&gt;Т гена PON1 может быть эффективным для прогнозирования развития атрофических измененияголовного мозга и когнитивной дисфункции среди пациентов с ХСН ишемического генеза.</w:t>
      </w:r>
    </w:p>
    <w:p w14:paraId="46D33F2E" w14:textId="77777777" w:rsidR="00D10662" w:rsidRPr="00B85DA5" w:rsidRDefault="00D10662" w:rsidP="00D10662">
      <w:pPr>
        <w:rPr>
          <w:b/>
          <w:bCs/>
        </w:rPr>
      </w:pPr>
      <w:r w:rsidRPr="00B85DA5">
        <w:rPr>
          <w:b/>
          <w:bCs/>
        </w:rPr>
        <w:t>Ключевые слова</w:t>
      </w:r>
    </w:p>
    <w:p w14:paraId="2A7304CA" w14:textId="47B16754" w:rsidR="00D10662" w:rsidRPr="001A2C10" w:rsidRDefault="00D10662" w:rsidP="00D10662">
      <w:r>
        <w:t>Хроническая сердечная недостаточность, ишемическая болезнь сердца, когнитивные функции, полиморфизм генов</w:t>
      </w:r>
    </w:p>
    <w:sectPr w:rsidR="00D10662" w:rsidRPr="001A2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5C46"/>
    <w:rsid w:val="00007344"/>
    <w:rsid w:val="000318A4"/>
    <w:rsid w:val="00032111"/>
    <w:rsid w:val="00044554"/>
    <w:rsid w:val="00073F09"/>
    <w:rsid w:val="000854F6"/>
    <w:rsid w:val="000C3570"/>
    <w:rsid w:val="000F466A"/>
    <w:rsid w:val="000F6853"/>
    <w:rsid w:val="00103354"/>
    <w:rsid w:val="00147B4A"/>
    <w:rsid w:val="00195CC8"/>
    <w:rsid w:val="001A2C10"/>
    <w:rsid w:val="001D0E8F"/>
    <w:rsid w:val="001E2645"/>
    <w:rsid w:val="00200DF3"/>
    <w:rsid w:val="002073BF"/>
    <w:rsid w:val="00227EEA"/>
    <w:rsid w:val="002321A4"/>
    <w:rsid w:val="0025199B"/>
    <w:rsid w:val="00257F92"/>
    <w:rsid w:val="002A3358"/>
    <w:rsid w:val="002B6113"/>
    <w:rsid w:val="002D03D4"/>
    <w:rsid w:val="002E514C"/>
    <w:rsid w:val="00381E79"/>
    <w:rsid w:val="003834AD"/>
    <w:rsid w:val="003D4FD1"/>
    <w:rsid w:val="003F074C"/>
    <w:rsid w:val="003F6E9F"/>
    <w:rsid w:val="0041471D"/>
    <w:rsid w:val="00424125"/>
    <w:rsid w:val="004558B7"/>
    <w:rsid w:val="00473A61"/>
    <w:rsid w:val="00477467"/>
    <w:rsid w:val="00496CD3"/>
    <w:rsid w:val="004A076D"/>
    <w:rsid w:val="004A4573"/>
    <w:rsid w:val="004C27B9"/>
    <w:rsid w:val="004C4976"/>
    <w:rsid w:val="004D2937"/>
    <w:rsid w:val="005073CB"/>
    <w:rsid w:val="005120CC"/>
    <w:rsid w:val="00531178"/>
    <w:rsid w:val="005426F4"/>
    <w:rsid w:val="00555142"/>
    <w:rsid w:val="00583D1B"/>
    <w:rsid w:val="00593999"/>
    <w:rsid w:val="005E3963"/>
    <w:rsid w:val="005F0A0A"/>
    <w:rsid w:val="00633694"/>
    <w:rsid w:val="00657D7D"/>
    <w:rsid w:val="00683C4A"/>
    <w:rsid w:val="006A756B"/>
    <w:rsid w:val="006C1BBD"/>
    <w:rsid w:val="006D12DB"/>
    <w:rsid w:val="006D45C4"/>
    <w:rsid w:val="006F5AF8"/>
    <w:rsid w:val="00712EB7"/>
    <w:rsid w:val="007132FF"/>
    <w:rsid w:val="00734EFF"/>
    <w:rsid w:val="00770A33"/>
    <w:rsid w:val="0077630C"/>
    <w:rsid w:val="00785A59"/>
    <w:rsid w:val="00795E32"/>
    <w:rsid w:val="007B2D19"/>
    <w:rsid w:val="007B7C25"/>
    <w:rsid w:val="007D2F51"/>
    <w:rsid w:val="007E5164"/>
    <w:rsid w:val="008173D2"/>
    <w:rsid w:val="00845D24"/>
    <w:rsid w:val="00886ACC"/>
    <w:rsid w:val="00895C46"/>
    <w:rsid w:val="0089639F"/>
    <w:rsid w:val="008C23E5"/>
    <w:rsid w:val="00921232"/>
    <w:rsid w:val="00943ED8"/>
    <w:rsid w:val="0098564E"/>
    <w:rsid w:val="009C234E"/>
    <w:rsid w:val="009C42B0"/>
    <w:rsid w:val="00A375E0"/>
    <w:rsid w:val="00A508BF"/>
    <w:rsid w:val="00A55BBB"/>
    <w:rsid w:val="00A569A0"/>
    <w:rsid w:val="00AA27B4"/>
    <w:rsid w:val="00AD7F3A"/>
    <w:rsid w:val="00AE1722"/>
    <w:rsid w:val="00B13DB7"/>
    <w:rsid w:val="00B17EC5"/>
    <w:rsid w:val="00B2033C"/>
    <w:rsid w:val="00B21882"/>
    <w:rsid w:val="00B64F38"/>
    <w:rsid w:val="00B83398"/>
    <w:rsid w:val="00B85DA5"/>
    <w:rsid w:val="00BA0F10"/>
    <w:rsid w:val="00C050FF"/>
    <w:rsid w:val="00C72A7B"/>
    <w:rsid w:val="00C74EF6"/>
    <w:rsid w:val="00C84A7B"/>
    <w:rsid w:val="00C945A3"/>
    <w:rsid w:val="00C95555"/>
    <w:rsid w:val="00CB5991"/>
    <w:rsid w:val="00CF036B"/>
    <w:rsid w:val="00D10662"/>
    <w:rsid w:val="00D22F46"/>
    <w:rsid w:val="00D453CD"/>
    <w:rsid w:val="00D7750F"/>
    <w:rsid w:val="00D8377F"/>
    <w:rsid w:val="00D8390B"/>
    <w:rsid w:val="00DB70E6"/>
    <w:rsid w:val="00DC7D8A"/>
    <w:rsid w:val="00E41231"/>
    <w:rsid w:val="00E70748"/>
    <w:rsid w:val="00E7451F"/>
    <w:rsid w:val="00E94A56"/>
    <w:rsid w:val="00EA1659"/>
    <w:rsid w:val="00EA3E2F"/>
    <w:rsid w:val="00EC5C7F"/>
    <w:rsid w:val="00EE3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D114C54"/>
  <w15:chartTrackingRefBased/>
  <w15:docId w15:val="{49529A22-8246-4EB6-A60A-308350ADFD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83C4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E412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83C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E4123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List Paragraph"/>
    <w:basedOn w:val="a"/>
    <w:uiPriority w:val="34"/>
    <w:qFormat/>
    <w:rsid w:val="00B85D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Boris</dc:creator>
  <cp:keywords/>
  <dc:description/>
  <cp:lastModifiedBy>Boris</cp:lastModifiedBy>
  <cp:revision>2</cp:revision>
  <dcterms:created xsi:type="dcterms:W3CDTF">2020-04-10T09:49:00Z</dcterms:created>
  <dcterms:modified xsi:type="dcterms:W3CDTF">2020-04-10T09:49:00Z</dcterms:modified>
</cp:coreProperties>
</file>